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Título: Pode a aprendizagem mecânica reconhecer poses?</w:t>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LEARNING SCENARIO</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b w:val="1"/>
                <w:i w:val="1"/>
                <w:color w:val="323e4f"/>
              </w:rPr>
            </w:pPr>
            <w:r w:rsidDel="00000000" w:rsidR="00000000" w:rsidRPr="00000000">
              <w:rPr>
                <w:b w:val="1"/>
                <w:i w:val="1"/>
                <w:color w:val="323e4f"/>
                <w:rtl w:val="0"/>
              </w:rPr>
              <w:t xml:space="preserve">School: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Duration (minutes):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Teacher: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Students</w:t>
            </w:r>
          </w:p>
          <w:p w:rsidR="00000000" w:rsidDel="00000000" w:rsidP="00000000" w:rsidRDefault="00000000" w:rsidRPr="00000000" w14:paraId="0000000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age: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color w:val="323e4f"/>
              </w:rPr>
            </w:pPr>
            <w:r w:rsidDel="00000000" w:rsidR="00000000" w:rsidRPr="00000000">
              <w:rPr>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 Essential Idea:</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jc w:val="left"/>
              <w:rPr>
                <w:b w:val="1"/>
                <w:color w:val="323e4f"/>
                <w:sz w:val="22"/>
                <w:szCs w:val="22"/>
              </w:rPr>
            </w:pPr>
            <w:r w:rsidDel="00000000" w:rsidR="00000000" w:rsidRPr="00000000">
              <w:rPr>
                <w:b w:val="1"/>
                <w:color w:val="323e4f"/>
                <w:sz w:val="22"/>
                <w:szCs w:val="22"/>
                <w:rtl w:val="0"/>
              </w:rPr>
              <w:t xml:space="preserve">Train a computer to recognize your poses. </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Topics: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4"/>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artificial intelligence, machine learning,</w:t>
            </w:r>
            <w:r w:rsidDel="00000000" w:rsidR="00000000" w:rsidRPr="00000000">
              <w:rPr>
                <w:b w:val="1"/>
                <w:i w:val="1"/>
                <w:color w:val="323e4f"/>
                <w:rtl w:val="0"/>
              </w:rPr>
              <w:t xml:space="preserve"> </w:t>
            </w:r>
            <w:r w:rsidDel="00000000" w:rsidR="00000000" w:rsidRPr="00000000">
              <w:rPr>
                <w:rtl w:val="0"/>
              </w:rPr>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Aims:</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numPr>
                <w:ilvl w:val="0"/>
                <w:numId w:val="1"/>
              </w:numPr>
              <w:ind w:left="744" w:hanging="360"/>
              <w:rPr>
                <w:color w:val="323e4f"/>
              </w:rPr>
            </w:pPr>
            <w:r w:rsidDel="00000000" w:rsidR="00000000" w:rsidRPr="00000000">
              <w:rPr>
                <w:color w:val="323e4f"/>
                <w:rtl w:val="0"/>
              </w:rPr>
              <w:t xml:space="preserve">get to know and understand the concept of machine learning and neural networks</w:t>
            </w:r>
          </w:p>
          <w:p w:rsidR="00000000" w:rsidDel="00000000" w:rsidP="00000000" w:rsidRDefault="00000000" w:rsidRPr="00000000" w14:paraId="00000019">
            <w:pPr>
              <w:numPr>
                <w:ilvl w:val="0"/>
                <w:numId w:val="1"/>
              </w:numPr>
              <w:ind w:left="744" w:hanging="360"/>
              <w:rPr>
                <w:color w:val="323e4f"/>
              </w:rPr>
            </w:pPr>
            <w:r w:rsidDel="00000000" w:rsidR="00000000" w:rsidRPr="00000000">
              <w:rPr>
                <w:color w:val="323e4f"/>
                <w:rtl w:val="0"/>
              </w:rPr>
              <w:t xml:space="preserve">experimenting with AI: training, testing, improving models</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Outcomes:</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the ability to test models' pose recognition</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create their own projects using online AI platform</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developing algorithmic thinking: understanding, analysing and problem solving</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Work forms:</w:t>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ind w:left="720" w:hanging="360"/>
              <w:jc w:val="left"/>
              <w:rPr>
                <w:color w:val="323e4f"/>
              </w:rPr>
            </w:pPr>
            <w:r w:rsidDel="00000000" w:rsidR="00000000" w:rsidRPr="00000000">
              <w:rPr>
                <w:color w:val="323e4f"/>
                <w:rtl w:val="0"/>
              </w:rPr>
              <w:t xml:space="preserve">individual work, work in pairs, group work</w:t>
            </w:r>
          </w:p>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Methods:</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3">
            <w:pPr>
              <w:numPr>
                <w:ilvl w:val="0"/>
                <w:numId w:val="6"/>
              </w:numPr>
              <w:pBdr>
                <w:top w:space="0" w:sz="0" w:val="nil"/>
                <w:left w:space="0" w:sz="0" w:val="nil"/>
                <w:bottom w:space="0" w:sz="0" w:val="nil"/>
                <w:right w:space="0" w:sz="0" w:val="nil"/>
                <w:between w:space="0" w:sz="0" w:val="nil"/>
              </w:pBdr>
              <w:ind w:left="720" w:hanging="360"/>
              <w:jc w:val="left"/>
              <w:rPr>
                <w:color w:val="323e4f"/>
              </w:rPr>
            </w:pPr>
            <w:r w:rsidDel="00000000" w:rsidR="00000000" w:rsidRPr="00000000">
              <w:rPr>
                <w:color w:val="323e4f"/>
                <w:rtl w:val="0"/>
              </w:rPr>
              <w:t xml:space="preserve">presentation, talk, interactive exercise</w:t>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720" w:firstLine="0"/>
              <w:jc w:val="left"/>
              <w:rPr>
                <w:color w:val="000000"/>
              </w:rPr>
            </w:pP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r>
    </w:p>
    <w:tbl>
      <w:tblPr>
        <w:tblStyle w:val="Table5"/>
        <w:tblW w:w="89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6">
            <w:pPr>
              <w:jc w:val="center"/>
              <w:rPr>
                <w:b w:val="1"/>
                <w:color w:val="ffffff"/>
              </w:rPr>
            </w:pPr>
            <w:r w:rsidDel="00000000" w:rsidR="00000000" w:rsidRPr="00000000">
              <w:rPr>
                <w:b w:val="1"/>
                <w:color w:val="ffffff"/>
                <w:rtl w:val="0"/>
              </w:rPr>
              <w:t xml:space="preserve">ARTICULATION</w:t>
            </w:r>
          </w:p>
        </w:tc>
      </w:tr>
      <w:tr>
        <w:trPr>
          <w:cantSplit w:val="0"/>
          <w:trHeight w:val="190" w:hRule="atLeast"/>
          <w:tblHeader w:val="0"/>
        </w:trPr>
        <w:tc>
          <w:tcP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The course of action (duration, minutes)</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8">
            <w:pPr>
              <w:jc w:val="center"/>
              <w:rPr>
                <w:b w:val="1"/>
              </w:rPr>
            </w:pPr>
            <w:r w:rsidDel="00000000" w:rsidR="00000000" w:rsidRPr="00000000">
              <w:rPr>
                <w:b w:val="1"/>
                <w:color w:val="323e4f"/>
                <w:rtl w:val="0"/>
              </w:rPr>
              <w:t xml:space="preserve">INTRODUCTION</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9">
            <w:pPr>
              <w:rPr>
                <w:color w:val="44546a"/>
              </w:rPr>
            </w:pPr>
            <w:r w:rsidDel="00000000" w:rsidR="00000000" w:rsidRPr="00000000">
              <w:rPr>
                <w:color w:val="44546a"/>
                <w:rtl w:val="0"/>
              </w:rPr>
              <w:t xml:space="preserve">Treinámos modelos que reconhecem imagens e sons. Podemos fazer modelos que reconheçam poses?</w:t>
            </w:r>
          </w:p>
          <w:p w:rsidR="00000000" w:rsidDel="00000000" w:rsidP="00000000" w:rsidRDefault="00000000" w:rsidRPr="00000000" w14:paraId="0000002A">
            <w:pPr>
              <w:rPr>
                <w:color w:val="44546a"/>
              </w:rPr>
            </w:pPr>
            <w:r w:rsidDel="00000000" w:rsidR="00000000" w:rsidRPr="00000000">
              <w:rPr>
                <w:rtl w:val="0"/>
              </w:rPr>
            </w:r>
          </w:p>
          <w:p w:rsidR="00000000" w:rsidDel="00000000" w:rsidP="00000000" w:rsidRDefault="00000000" w:rsidRPr="00000000" w14:paraId="0000002B">
            <w:pPr>
              <w:rPr>
                <w:color w:val="44546a"/>
              </w:rPr>
            </w:pPr>
            <w:r w:rsidDel="00000000" w:rsidR="00000000" w:rsidRPr="00000000">
              <w:rPr>
                <w:color w:val="44546a"/>
                <w:rtl w:val="0"/>
              </w:rPr>
              <w:t xml:space="preserve">Apresentação do objetivo da lição: </w:t>
            </w:r>
          </w:p>
          <w:p w:rsidR="00000000" w:rsidDel="00000000" w:rsidP="00000000" w:rsidRDefault="00000000" w:rsidRPr="00000000" w14:paraId="0000002C">
            <w:pPr>
              <w:rPr>
                <w:color w:val="44546a"/>
              </w:rPr>
            </w:pPr>
            <w:r w:rsidDel="00000000" w:rsidR="00000000" w:rsidRPr="00000000">
              <w:rPr>
                <w:color w:val="44546a"/>
                <w:rtl w:val="0"/>
              </w:rPr>
              <w:t xml:space="preserve">Hoje vamos aprender a treinar os próprios modelos de IA para o reconhecimento de poses.</w:t>
            </w:r>
          </w:p>
          <w:p w:rsidR="00000000" w:rsidDel="00000000" w:rsidP="00000000" w:rsidRDefault="00000000" w:rsidRPr="00000000" w14:paraId="0000002D">
            <w:pPr>
              <w:rPr>
                <w:color w:val="44546a"/>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2F">
            <w:pPr>
              <w:jc w:val="center"/>
              <w:rPr>
                <w:b w:val="1"/>
              </w:rPr>
            </w:pPr>
            <w:r w:rsidDel="00000000" w:rsidR="00000000" w:rsidRPr="00000000">
              <w:rPr>
                <w:b w:val="1"/>
                <w:color w:val="323e4f"/>
                <w:rtl w:val="0"/>
              </w:rPr>
              <w:t xml:space="preserve">MAIN PART</w:t>
            </w: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Os modelos de aprendizagem de máquinas podem ser treinados utilizando diferentes representações de dados. As imagens são uma forma de representação de dados, semelhante às imagens. As poses, que se podem ter notado durante a formação dos modelos são representadas como pontos e linhas azuis, são uma forma simplificada de representação de dados conhecida como pontos (pontos) e margens (linhas). Estes pontos são calculados a partir da imagem da sua máquina fotográfica utilizando outro modelo de aprendizagem de máquina conhecido como pose.</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Exercício interativo:</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Ensine um modelo a classificar posições corporais usando ficheiros ou poses marcantes na sua webcam.</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Ir para: https://teachablemachine.withgoogle.com</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Apresente o seu modelo aos alunos da turma. Discutir. Guarde o seu trabalho para o e-portfólio da turma.</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Tópicos para discussão:</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O que acha que é diferente no modelo de pose?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Acha que ficaria confuso se utilizássemos um fundo diferente?</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A Inteligência Artificial dá-nos um mundo de possibilidades: podemos formar modelos para aprender através do processamento de numerosos tipos de dados e aplicar esses modelos para ajudar a resolver problemas humanos reais?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Mas quais são alguns dos aspectos negativos dos modelos de aprendizagem de máquinas?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O que pode correr mal?</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41">
            <w:pPr>
              <w:jc w:val="center"/>
              <w:rPr/>
            </w:pPr>
            <w:r w:rsidDel="00000000" w:rsidR="00000000" w:rsidRPr="00000000">
              <w:rPr>
                <w:b w:val="1"/>
                <w:color w:val="323e4f"/>
                <w:rtl w:val="0"/>
              </w:rPr>
              <w:t xml:space="preserve">CONCLUSION</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42">
            <w:pPr>
              <w:jc w:val="left"/>
              <w:rPr>
                <w:color w:val="44546a"/>
              </w:rPr>
            </w:pPr>
            <w:r w:rsidDel="00000000" w:rsidR="00000000" w:rsidRPr="00000000">
              <w:rPr>
                <w:color w:val="44546a"/>
                <w:rtl w:val="0"/>
              </w:rPr>
              <w:t xml:space="preserve">Os modelos de imagem foram treinados em todas as imagens da câmara, enquanto os modelos de pose olharam apenas para os pontos e linhas que são reconhecidos como uma pose corporal.</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jc w:val="left"/>
              <w:rPr>
                <w:color w:val="333333"/>
              </w:rPr>
            </w:pPr>
            <w:r w:rsidDel="00000000" w:rsidR="00000000" w:rsidRPr="00000000">
              <w:rPr>
                <w:rtl w:val="0"/>
              </w:rPr>
            </w:r>
          </w:p>
        </w:tc>
      </w:tr>
    </w:tbl>
    <w:p w:rsidR="00000000" w:rsidDel="00000000" w:rsidP="00000000" w:rsidRDefault="00000000" w:rsidRPr="00000000" w14:paraId="00000044">
      <w:pPr>
        <w:rPr/>
      </w:pPr>
      <w:r w:rsidDel="00000000" w:rsidR="00000000" w:rsidRPr="00000000">
        <w:rPr>
          <w:rtl w:val="0"/>
        </w:rPr>
      </w:r>
    </w:p>
    <w:tbl>
      <w:tblPr>
        <w:tblStyle w:val="Table6"/>
        <w:tblW w:w="897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45">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Methods</w:t>
            </w:r>
            <w:r w:rsidDel="00000000" w:rsidR="00000000" w:rsidRPr="00000000">
              <w:rPr>
                <w:rtl w:val="0"/>
              </w:rPr>
            </w:r>
          </w:p>
        </w:tc>
        <w:tc>
          <w:tcPr/>
          <w:p w:rsidR="00000000" w:rsidDel="00000000" w:rsidP="00000000" w:rsidRDefault="00000000" w:rsidRPr="00000000" w14:paraId="00000046">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Work forms</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47">
            <w:pPr>
              <w:ind w:left="239" w:hanging="239"/>
              <w:jc w:val="left"/>
              <w:rPr>
                <w:i w:val="1"/>
                <w:color w:val="323e4f"/>
              </w:rPr>
            </w:pPr>
            <w:r w:rsidDel="00000000" w:rsidR="00000000" w:rsidRPr="00000000">
              <w:rPr>
                <w:i w:val="1"/>
                <w:color w:val="323e4f"/>
                <w:rtl w:val="0"/>
              </w:rPr>
              <w:t xml:space="preserve">presentation                                           interview</w:t>
            </w:r>
          </w:p>
          <w:p w:rsidR="00000000" w:rsidDel="00000000" w:rsidP="00000000" w:rsidRDefault="00000000" w:rsidRPr="00000000" w14:paraId="00000048">
            <w:pPr>
              <w:ind w:left="239" w:hanging="239"/>
              <w:jc w:val="left"/>
              <w:rPr>
                <w:i w:val="1"/>
                <w:color w:val="323e4f"/>
              </w:rPr>
            </w:pPr>
            <w:r w:rsidDel="00000000" w:rsidR="00000000" w:rsidRPr="00000000">
              <w:rPr>
                <w:i w:val="1"/>
                <w:color w:val="323e4f"/>
                <w:rtl w:val="0"/>
              </w:rPr>
              <w:t xml:space="preserve">talk/discussion                                       demonstration</w:t>
            </w:r>
          </w:p>
          <w:p w:rsidR="00000000" w:rsidDel="00000000" w:rsidP="00000000" w:rsidRDefault="00000000" w:rsidRPr="00000000" w14:paraId="00000049">
            <w:pPr>
              <w:ind w:left="239" w:hanging="239"/>
              <w:jc w:val="left"/>
              <w:rPr>
                <w:i w:val="1"/>
                <w:color w:val="323e4f"/>
              </w:rPr>
            </w:pPr>
            <w:r w:rsidDel="00000000" w:rsidR="00000000" w:rsidRPr="00000000">
              <w:rPr>
                <w:i w:val="1"/>
                <w:color w:val="323e4f"/>
                <w:rtl w:val="0"/>
              </w:rPr>
              <w:t xml:space="preserve">work on the text                                    role playing</w:t>
            </w:r>
          </w:p>
          <w:p w:rsidR="00000000" w:rsidDel="00000000" w:rsidP="00000000" w:rsidRDefault="00000000" w:rsidRPr="00000000" w14:paraId="0000004A">
            <w:pPr>
              <w:ind w:left="239" w:hanging="239"/>
              <w:jc w:val="left"/>
              <w:rPr>
                <w:i w:val="1"/>
                <w:color w:val="323e4f"/>
              </w:rPr>
            </w:pPr>
            <w:r w:rsidDel="00000000" w:rsidR="00000000" w:rsidRPr="00000000">
              <w:rPr>
                <w:i w:val="1"/>
                <w:color w:val="323e4f"/>
                <w:rtl w:val="0"/>
              </w:rPr>
              <w:t xml:space="preserve">graphic work</w:t>
            </w:r>
          </w:p>
          <w:p w:rsidR="00000000" w:rsidDel="00000000" w:rsidP="00000000" w:rsidRDefault="00000000" w:rsidRPr="00000000" w14:paraId="0000004B">
            <w:pPr>
              <w:ind w:left="239" w:hanging="239"/>
              <w:jc w:val="left"/>
              <w:rPr>
                <w:i w:val="1"/>
                <w:color w:val="323e4f"/>
              </w:rPr>
            </w:pPr>
            <w:r w:rsidDel="00000000" w:rsidR="00000000" w:rsidRPr="00000000">
              <w:rPr>
                <w:i w:val="1"/>
                <w:color w:val="323e4f"/>
                <w:rtl w:val="0"/>
              </w:rPr>
              <w:t xml:space="preserve">interactive exercise /simulation on the computer</w:t>
            </w:r>
          </w:p>
        </w:tc>
        <w:tc>
          <w:tcPr/>
          <w:p w:rsidR="00000000" w:rsidDel="00000000" w:rsidP="00000000" w:rsidRDefault="00000000" w:rsidRPr="00000000" w14:paraId="0000004C">
            <w:pPr>
              <w:jc w:val="left"/>
              <w:rPr>
                <w:i w:val="1"/>
                <w:color w:val="323e4f"/>
              </w:rPr>
            </w:pPr>
            <w:r w:rsidDel="00000000" w:rsidR="00000000" w:rsidRPr="00000000">
              <w:rPr>
                <w:i w:val="1"/>
                <w:color w:val="323e4f"/>
                <w:rtl w:val="0"/>
              </w:rPr>
              <w:t xml:space="preserve">individual work</w:t>
            </w:r>
          </w:p>
          <w:p w:rsidR="00000000" w:rsidDel="00000000" w:rsidP="00000000" w:rsidRDefault="00000000" w:rsidRPr="00000000" w14:paraId="0000004D">
            <w:pPr>
              <w:jc w:val="left"/>
              <w:rPr>
                <w:i w:val="1"/>
                <w:color w:val="323e4f"/>
              </w:rPr>
            </w:pPr>
            <w:r w:rsidDel="00000000" w:rsidR="00000000" w:rsidRPr="00000000">
              <w:rPr>
                <w:i w:val="1"/>
                <w:color w:val="323e4f"/>
                <w:rtl w:val="0"/>
              </w:rPr>
              <w:t xml:space="preserve">work in pairs</w:t>
            </w:r>
          </w:p>
          <w:p w:rsidR="00000000" w:rsidDel="00000000" w:rsidP="00000000" w:rsidRDefault="00000000" w:rsidRPr="00000000" w14:paraId="0000004E">
            <w:pPr>
              <w:jc w:val="left"/>
              <w:rPr>
                <w:i w:val="1"/>
                <w:color w:val="323e4f"/>
              </w:rPr>
            </w:pPr>
            <w:r w:rsidDel="00000000" w:rsidR="00000000" w:rsidRPr="00000000">
              <w:rPr>
                <w:i w:val="1"/>
                <w:color w:val="323e4f"/>
                <w:rtl w:val="0"/>
              </w:rPr>
              <w:t xml:space="preserve">group work</w:t>
            </w:r>
          </w:p>
          <w:p w:rsidR="00000000" w:rsidDel="00000000" w:rsidP="00000000" w:rsidRDefault="00000000" w:rsidRPr="00000000" w14:paraId="0000004F">
            <w:pPr>
              <w:jc w:val="left"/>
              <w:rPr>
                <w:i w:val="1"/>
                <w:color w:val="323e4f"/>
              </w:rPr>
            </w:pPr>
            <w:r w:rsidDel="00000000" w:rsidR="00000000" w:rsidRPr="00000000">
              <w:rPr>
                <w:i w:val="1"/>
                <w:color w:val="323e4f"/>
                <w:rtl w:val="0"/>
              </w:rPr>
              <w:t xml:space="preserve">frontal work</w:t>
            </w:r>
          </w:p>
        </w:tc>
      </w:tr>
    </w:tbl>
    <w:p w:rsidR="00000000" w:rsidDel="00000000" w:rsidP="00000000" w:rsidRDefault="00000000" w:rsidRPr="00000000" w14:paraId="00000050">
      <w:pPr>
        <w:rPr/>
      </w:pPr>
      <w:r w:rsidDel="00000000" w:rsidR="00000000" w:rsidRPr="00000000">
        <w:rPr>
          <w:rtl w:val="0"/>
        </w:rPr>
      </w:r>
    </w:p>
    <w:tbl>
      <w:tblPr>
        <w:tblStyle w:val="Table7"/>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51">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Material</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52">
            <w:pPr>
              <w:numPr>
                <w:ilvl w:val="0"/>
                <w:numId w:val="3"/>
              </w:numPr>
              <w:pBdr>
                <w:top w:space="0" w:sz="0" w:val="nil"/>
                <w:left w:space="0" w:sz="0" w:val="nil"/>
                <w:bottom w:space="0" w:sz="0" w:val="nil"/>
                <w:right w:space="0" w:sz="0" w:val="nil"/>
                <w:between w:space="0" w:sz="0" w:val="nil"/>
              </w:pBdr>
              <w:shd w:fill="ffffff" w:val="clear"/>
              <w:ind w:left="720" w:hanging="360"/>
              <w:jc w:val="left"/>
              <w:rPr>
                <w:rFonts w:ascii="Helvetica Neue" w:cs="Helvetica Neue" w:eastAsia="Helvetica Neue" w:hAnsi="Helvetica Neue"/>
                <w:color w:val="323e4f"/>
                <w:sz w:val="27"/>
                <w:szCs w:val="27"/>
              </w:rPr>
            </w:pPr>
            <w:r w:rsidDel="00000000" w:rsidR="00000000" w:rsidRPr="00000000">
              <w:rPr>
                <w:rtl w:val="0"/>
              </w:rPr>
            </w:r>
          </w:p>
        </w:tc>
      </w:tr>
    </w:tbl>
    <w:p w:rsidR="00000000" w:rsidDel="00000000" w:rsidP="00000000" w:rsidRDefault="00000000" w:rsidRPr="00000000" w14:paraId="00000053">
      <w:pPr>
        <w:rPr>
          <w:color w:val="323e4f"/>
        </w:rPr>
      </w:pPr>
      <w:r w:rsidDel="00000000" w:rsidR="00000000" w:rsidRPr="00000000">
        <w:rPr>
          <w:rtl w:val="0"/>
        </w:rPr>
      </w:r>
    </w:p>
    <w:tbl>
      <w:tblPr>
        <w:tblStyle w:val="Table8"/>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54">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Literature</w:t>
            </w:r>
          </w:p>
          <w:p w:rsidR="00000000" w:rsidDel="00000000" w:rsidP="00000000" w:rsidRDefault="00000000" w:rsidRPr="00000000" w14:paraId="00000055">
            <w:pPr>
              <w:jc w:val="left"/>
              <w:rPr>
                <w:color w:val="323e4f"/>
              </w:rPr>
            </w:pPr>
            <w:r w:rsidDel="00000000" w:rsidR="00000000" w:rsidRPr="00000000">
              <w:rPr>
                <w:rtl w:val="0"/>
              </w:rPr>
            </w:r>
          </w:p>
          <w:p w:rsidR="00000000" w:rsidDel="00000000" w:rsidP="00000000" w:rsidRDefault="00000000" w:rsidRPr="00000000" w14:paraId="00000056">
            <w:pPr>
              <w:numPr>
                <w:ilvl w:val="0"/>
                <w:numId w:val="3"/>
              </w:numPr>
              <w:ind w:left="720" w:hanging="360"/>
              <w:jc w:val="left"/>
              <w:rPr>
                <w:rFonts w:ascii="Times New Roman" w:cs="Times New Roman" w:eastAsia="Times New Roman" w:hAnsi="Times New Roman"/>
                <w:color w:val="323e4f"/>
              </w:rPr>
            </w:pPr>
            <w:hyperlink r:id="rId7">
              <w:r w:rsidDel="00000000" w:rsidR="00000000" w:rsidRPr="00000000">
                <w:rPr>
                  <w:color w:val="44546a"/>
                  <w:u w:val="single"/>
                  <w:rtl w:val="0"/>
                </w:rPr>
                <w:t xml:space="preserve">https://teachablemachine.withgoogle.com</w:t>
              </w:r>
            </w:hyperlink>
            <w:r w:rsidDel="00000000" w:rsidR="00000000" w:rsidRPr="00000000">
              <w:rPr>
                <w:rtl w:val="0"/>
              </w:rPr>
            </w:r>
          </w:p>
          <w:p w:rsidR="00000000" w:rsidDel="00000000" w:rsidP="00000000" w:rsidRDefault="00000000" w:rsidRPr="00000000" w14:paraId="00000057">
            <w:pPr>
              <w:numPr>
                <w:ilvl w:val="0"/>
                <w:numId w:val="3"/>
              </w:numPr>
              <w:ind w:left="720" w:hanging="360"/>
              <w:jc w:val="left"/>
              <w:rPr>
                <w:color w:val="323e4f"/>
              </w:rPr>
            </w:pPr>
            <w:hyperlink r:id="rId8">
              <w:r w:rsidDel="00000000" w:rsidR="00000000" w:rsidRPr="00000000">
                <w:rPr>
                  <w:color w:val="0563c1"/>
                  <w:u w:val="single"/>
                  <w:rtl w:val="0"/>
                </w:rPr>
                <w:t xml:space="preserve">https://kidscodejeunesse.org</w:t>
              </w:r>
            </w:hyperlink>
            <w:r w:rsidDel="00000000" w:rsidR="00000000" w:rsidRPr="00000000">
              <w:rPr>
                <w:rtl w:val="0"/>
              </w:rPr>
            </w:r>
          </w:p>
          <w:p w:rsidR="00000000" w:rsidDel="00000000" w:rsidP="00000000" w:rsidRDefault="00000000" w:rsidRPr="00000000" w14:paraId="00000058">
            <w:pPr>
              <w:ind w:left="720" w:firstLine="0"/>
              <w:jc w:val="left"/>
              <w:rPr>
                <w:rFonts w:ascii="Times New Roman" w:cs="Times New Roman" w:eastAsia="Times New Roman" w:hAnsi="Times New Roman"/>
                <w:color w:val="323e4f"/>
              </w:rPr>
            </w:pPr>
            <w:r w:rsidDel="00000000" w:rsidR="00000000" w:rsidRPr="00000000">
              <w:rPr>
                <w:rtl w:val="0"/>
              </w:rPr>
            </w:r>
          </w:p>
        </w:tc>
      </w:tr>
    </w:tbl>
    <w:p w:rsidR="00000000" w:rsidDel="00000000" w:rsidP="00000000" w:rsidRDefault="00000000" w:rsidRPr="00000000" w14:paraId="00000059">
      <w:pPr>
        <w:jc w:val="left"/>
        <w:rPr/>
      </w:pPr>
      <w:r w:rsidDel="00000000" w:rsidR="00000000" w:rsidRPr="00000000">
        <w:rPr>
          <w:rtl w:val="0"/>
        </w:rPr>
      </w:r>
    </w:p>
    <w:tbl>
      <w:tblPr>
        <w:tblStyle w:val="Table9"/>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5A">
            <w:pPr>
              <w:jc w:val="center"/>
              <w:rPr>
                <w:color w:val="ffffff"/>
              </w:rPr>
            </w:pPr>
            <w:r w:rsidDel="00000000" w:rsidR="00000000" w:rsidRPr="00000000">
              <w:rPr>
                <w:b w:val="1"/>
                <w:color w:val="ffffff"/>
                <w:rtl w:val="0"/>
              </w:rPr>
              <w:t xml:space="preserve">PERSONAL OBSERVATIONS, COMMENTS AND NOTES</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tc>
      </w:tr>
    </w:tbl>
    <w:p w:rsidR="00000000" w:rsidDel="00000000" w:rsidP="00000000" w:rsidRDefault="00000000" w:rsidRPr="00000000" w14:paraId="00000061">
      <w:pPr>
        <w:jc w:val="center"/>
        <w:rPr/>
      </w:pPr>
      <w:r w:rsidDel="00000000" w:rsidR="00000000" w:rsidRPr="00000000">
        <w:rPr>
          <w:rtl w:val="0"/>
        </w:rPr>
      </w:r>
    </w:p>
    <w:p w:rsidR="00000000" w:rsidDel="00000000" w:rsidP="00000000" w:rsidRDefault="00000000" w:rsidRPr="00000000" w14:paraId="00000062">
      <w:pPr>
        <w:jc w:val="center"/>
        <w:rPr/>
      </w:pPr>
      <w:r w:rsidDel="00000000" w:rsidR="00000000" w:rsidRPr="00000000">
        <w:rPr>
          <w:rtl w:val="0"/>
        </w:rPr>
      </w:r>
    </w:p>
    <w:sectPr>
      <w:headerReference r:id="rId9" w:type="default"/>
      <w:footerReference r:id="rId10" w:type="default"/>
      <w:footerReference r:id="rId11"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536"/>
        <w:tab w:val="right" w:leader="none"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E">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9" name="image3.png"/>
          <a:graphic>
            <a:graphicData uri="http://schemas.openxmlformats.org/drawingml/2006/picture">
              <pic:pic>
                <pic:nvPicPr>
                  <pic:cNvPr descr="Logo&#10;&#10;Description automatically generated with medium confidence" id="0" name="image3.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536"/>
        <w:tab w:val="right" w:leader="none"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580004" cy="510791"/>
          <wp:effectExtent b="0" l="0" r="0" t="0"/>
          <wp:docPr descr="Logo&#10;&#10;Description automatically generated with medium confidence" id="10" name="image1.png"/>
          <a:graphic>
            <a:graphicData uri="http://schemas.openxmlformats.org/drawingml/2006/picture">
              <pic:pic>
                <pic:nvPicPr>
                  <pic:cNvPr descr="Logo&#10;&#10;Description automatically generated with medium confidence" id="0" name="image1.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169489" cy="477804"/>
          <wp:effectExtent b="0" l="0" r="0" t="0"/>
          <wp:docPr descr="Graphical user interface, text&#10;&#10;Description automatically generated" id="11" name="image2.jpg"/>
          <a:graphic>
            <a:graphicData uri="http://schemas.openxmlformats.org/drawingml/2006/picture">
              <pic:pic>
                <pic:nvPicPr>
                  <pic:cNvPr descr="Graphical user interface, text&#10;&#10;Description automatically generated" id="0" name="image2.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67">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536"/>
        <w:tab w:val="right" w:leader="none" w:pos="9072"/>
      </w:tabs>
      <w:jc w:val="center"/>
      <w:rPr>
        <w:color w:val="44546a"/>
        <w:sz w:val="15"/>
        <w:szCs w:val="15"/>
      </w:rPr>
    </w:pPr>
    <w:r w:rsidDel="00000000" w:rsidR="00000000" w:rsidRPr="00000000">
      <w:rPr>
        <w:color w:val="44546a"/>
        <w:sz w:val="15"/>
        <w:szCs w:val="15"/>
        <w:rtl w:val="0"/>
      </w:rPr>
      <w:t xml:space="preserve">Project co-funded by European Union under Erasmus+ Programme, 2020-1-HR01-KA201-077800</w:t>
    </w:r>
  </w:p>
  <w:p w:rsidR="00000000" w:rsidDel="00000000" w:rsidP="00000000" w:rsidRDefault="00000000" w:rsidRPr="00000000" w14:paraId="0000006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hr-H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E6368"/>
    <w:rPr>
      <w:rFonts w:eastAsia="Times New Roman"/>
      <w:szCs w:val="24"/>
      <w:lang w:eastAsia="hr-HR"/>
    </w:rPr>
  </w:style>
  <w:style w:type="paragraph" w:styleId="Heading1">
    <w:name w:val="heading 1"/>
    <w:basedOn w:val="Normal"/>
    <w:next w:val="Normal"/>
    <w:link w:val="Heading1Char"/>
    <w:uiPriority w:val="9"/>
    <w:qFormat w:val="1"/>
    <w:rsid w:val="003571CC"/>
    <w:pPr>
      <w:keepNext w:val="1"/>
      <w:keepLines w:val="1"/>
      <w:outlineLvl w:val="0"/>
    </w:pPr>
    <w:rPr>
      <w:rFonts w:ascii="Arial" w:hAnsi="Arial"/>
      <w:b w:val="1"/>
      <w:bCs w:val="1"/>
      <w:sz w:val="28"/>
      <w:szCs w:val="28"/>
    </w:rPr>
  </w:style>
  <w:style w:type="paragraph" w:styleId="Heading2">
    <w:name w:val="heading 2"/>
    <w:basedOn w:val="Normal"/>
    <w:next w:val="Normal"/>
    <w:link w:val="Heading2Char"/>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Heading3">
    <w:name w:val="heading 3"/>
    <w:basedOn w:val="Normal"/>
    <w:next w:val="Normal"/>
    <w:link w:val="Heading3Char"/>
    <w:uiPriority w:val="9"/>
    <w:semiHidden w:val="1"/>
    <w:unhideWhenUsed w:val="1"/>
    <w:qFormat w:val="1"/>
    <w:rsid w:val="002705CC"/>
    <w:pPr>
      <w:keepNext w:val="1"/>
      <w:keepLines w:val="1"/>
      <w:spacing w:before="40"/>
      <w:outlineLvl w:val="2"/>
    </w:pPr>
    <w:rPr>
      <w:rFonts w:asciiTheme="majorHAnsi" w:cstheme="majorBidi" w:eastAsiaTheme="majorEastAsia" w:hAnsiTheme="majorHAnsi"/>
      <w:color w:val="1f3763" w:themeColor="accent1" w:themeShade="00007F"/>
      <w:sz w:val="24"/>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uiPriority w:val="9"/>
    <w:rsid w:val="003571CC"/>
    <w:rPr>
      <w:rFonts w:ascii="Arial" w:cs="Times New Roman" w:eastAsia="Times New Roman" w:hAnsi="Arial"/>
      <w:b w:val="1"/>
      <w:bCs w:val="1"/>
      <w:sz w:val="28"/>
      <w:szCs w:val="28"/>
    </w:rPr>
  </w:style>
  <w:style w:type="character" w:styleId="Heading2Char" w:customStyle="1">
    <w:name w:val="Heading 2 Char"/>
    <w:link w:val="Heading2"/>
    <w:uiPriority w:val="9"/>
    <w:rsid w:val="003571CC"/>
    <w:rPr>
      <w:rFonts w:ascii="Arial" w:cs="Times New Roman" w:eastAsia="Times New Roman" w:hAnsi="Arial"/>
      <w:b w:val="1"/>
      <w:bCs w:val="1"/>
      <w:color w:val="000000"/>
      <w:sz w:val="26"/>
      <w:szCs w:val="26"/>
    </w:rPr>
  </w:style>
  <w:style w:type="table" w:styleId="TableGrid">
    <w:name w:val="Table Grid"/>
    <w:basedOn w:val="TableNormal"/>
    <w:rsid w:val="007F288F"/>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F288F"/>
    <w:pPr>
      <w:tabs>
        <w:tab w:val="center" w:pos="4536"/>
        <w:tab w:val="right" w:pos="9072"/>
      </w:tabs>
    </w:pPr>
    <w:rPr>
      <w:rFonts w:ascii="Times New Roman" w:hAnsi="Times New Roman"/>
      <w:sz w:val="24"/>
    </w:rPr>
  </w:style>
  <w:style w:type="character" w:styleId="HeaderChar" w:customStyle="1">
    <w:name w:val="Header Char"/>
    <w:link w:val="Header"/>
    <w:uiPriority w:val="99"/>
    <w:rsid w:val="007F288F"/>
    <w:rPr>
      <w:rFonts w:ascii="Times New Roman" w:cs="Times New Roman" w:eastAsia="Times New Roman" w:hAnsi="Times New Roman"/>
      <w:sz w:val="24"/>
      <w:szCs w:val="24"/>
      <w:lang w:eastAsia="hr-HR"/>
    </w:rPr>
  </w:style>
  <w:style w:type="paragraph" w:styleId="Footer">
    <w:name w:val="footer"/>
    <w:basedOn w:val="Normal"/>
    <w:link w:val="FooterChar"/>
    <w:uiPriority w:val="99"/>
    <w:unhideWhenUsed w:val="1"/>
    <w:rsid w:val="007F288F"/>
    <w:pPr>
      <w:tabs>
        <w:tab w:val="center" w:pos="4536"/>
        <w:tab w:val="right" w:pos="9072"/>
      </w:tabs>
    </w:pPr>
    <w:rPr>
      <w:rFonts w:ascii="Times New Roman" w:hAnsi="Times New Roman"/>
      <w:sz w:val="24"/>
    </w:rPr>
  </w:style>
  <w:style w:type="character" w:styleId="FooterChar" w:customStyle="1">
    <w:name w:val="Footer Char"/>
    <w:link w:val="Footer"/>
    <w:uiPriority w:val="99"/>
    <w:rsid w:val="007F288F"/>
    <w:rPr>
      <w:rFonts w:ascii="Times New Roman" w:cs="Times New Roman" w:eastAsia="Times New Roman" w:hAnsi="Times New Roman"/>
      <w:sz w:val="24"/>
      <w:szCs w:val="24"/>
      <w:lang w:eastAsia="hr-HR"/>
    </w:rPr>
  </w:style>
  <w:style w:type="paragraph" w:styleId="BalloonText">
    <w:name w:val="Balloon Text"/>
    <w:basedOn w:val="Normal"/>
    <w:link w:val="BalloonTextChar"/>
    <w:uiPriority w:val="99"/>
    <w:semiHidden w:val="1"/>
    <w:unhideWhenUsed w:val="1"/>
    <w:rsid w:val="007F288F"/>
    <w:rPr>
      <w:rFonts w:ascii="Tahoma" w:hAnsi="Tahoma"/>
      <w:sz w:val="16"/>
      <w:szCs w:val="16"/>
    </w:rPr>
  </w:style>
  <w:style w:type="character" w:styleId="BalloonTextChar" w:customStyle="1">
    <w:name w:val="Balloon Text Char"/>
    <w:link w:val="BalloonText"/>
    <w:uiPriority w:val="99"/>
    <w:semiHidden w:val="1"/>
    <w:rsid w:val="007F288F"/>
    <w:rPr>
      <w:rFonts w:ascii="Tahoma" w:cs="Tahoma" w:eastAsia="Times New Roman" w:hAnsi="Tahoma"/>
      <w:sz w:val="16"/>
      <w:szCs w:val="16"/>
      <w:lang w:eastAsia="hr-HR"/>
    </w:rPr>
  </w:style>
  <w:style w:type="paragraph" w:styleId="ListParagraph">
    <w:name w:val="List Paragraph"/>
    <w:basedOn w:val="Normal"/>
    <w:uiPriority w:val="34"/>
    <w:qFormat w:val="1"/>
    <w:rsid w:val="00972D23"/>
    <w:pPr>
      <w:ind w:left="720"/>
      <w:contextualSpacing w:val="1"/>
    </w:pPr>
  </w:style>
  <w:style w:type="paragraph" w:styleId="NormalWeb">
    <w:name w:val="Normal (Web)"/>
    <w:basedOn w:val="Normal"/>
    <w:uiPriority w:val="99"/>
    <w:rsid w:val="00183209"/>
    <w:pPr>
      <w:spacing w:after="100" w:afterAutospacing="1" w:before="100" w:beforeAutospacing="1"/>
    </w:pPr>
    <w:rPr>
      <w:rFonts w:ascii="Times New Roman" w:hAnsi="Times New Roman"/>
    </w:rPr>
  </w:style>
  <w:style w:type="paragraph" w:styleId="NoSpacing">
    <w:name w:val="No Spacing"/>
    <w:uiPriority w:val="1"/>
    <w:qFormat w:val="1"/>
    <w:rsid w:val="00B64D72"/>
    <w:rPr>
      <w:rFonts w:eastAsia="Times New Roman"/>
      <w:szCs w:val="24"/>
      <w:lang w:eastAsia="hr-HR"/>
    </w:rPr>
  </w:style>
  <w:style w:type="paragraph" w:styleId="Razred" w:customStyle="1">
    <w:name w:val="_Razred"/>
    <w:basedOn w:val="Normal"/>
    <w:qFormat w:val="1"/>
    <w:rsid w:val="0064702D"/>
    <w:rPr>
      <w:rFonts w:cs="Arial"/>
      <w:b w:val="1"/>
      <w:i w:val="1"/>
      <w:color w:val="44546a" w:themeColor="text2"/>
      <w:szCs w:val="20"/>
    </w:rPr>
  </w:style>
  <w:style w:type="paragraph" w:styleId="Razrednaslov" w:customStyle="1">
    <w:name w:val="_Razred_naslov"/>
    <w:basedOn w:val="Normal"/>
    <w:qFormat w:val="1"/>
    <w:rsid w:val="0064702D"/>
    <w:pPr>
      <w:jc w:val="left"/>
    </w:pPr>
    <w:rPr>
      <w:b w:val="1"/>
      <w:color w:val="44546a" w:themeColor="text2"/>
      <w:sz w:val="22"/>
      <w:szCs w:val="22"/>
    </w:rPr>
  </w:style>
  <w:style w:type="paragraph" w:styleId="Razredcentar" w:customStyle="1">
    <w:name w:val="_Razred_centar"/>
    <w:basedOn w:val="Normal"/>
    <w:qFormat w:val="1"/>
    <w:rsid w:val="0064702D"/>
    <w:pPr>
      <w:jc w:val="center"/>
    </w:pPr>
    <w:rPr>
      <w:rFonts w:cs="Arial"/>
      <w:b w:val="1"/>
      <w:bCs w:val="1"/>
      <w:color w:val="44546a" w:themeColor="text2"/>
      <w:szCs w:val="20"/>
    </w:rPr>
  </w:style>
  <w:style w:type="paragraph" w:styleId="Revision">
    <w:name w:val="Revision"/>
    <w:hidden w:val="1"/>
    <w:uiPriority w:val="99"/>
    <w:semiHidden w:val="1"/>
    <w:rsid w:val="00837AA5"/>
    <w:rPr>
      <w:rFonts w:eastAsia="Times New Roman"/>
      <w:szCs w:val="24"/>
      <w:lang w:eastAsia="hr-HR"/>
    </w:rPr>
  </w:style>
  <w:style w:type="character" w:styleId="Hyperlink">
    <w:name w:val="Hyperlink"/>
    <w:basedOn w:val="DefaultParagraphFont"/>
    <w:uiPriority w:val="99"/>
    <w:unhideWhenUsed w:val="1"/>
    <w:rsid w:val="002C1E02"/>
    <w:rPr>
      <w:color w:val="0563c1" w:themeColor="hyperlink"/>
      <w:u w:val="single"/>
    </w:rPr>
  </w:style>
  <w:style w:type="character" w:styleId="FollowedHyperlink">
    <w:name w:val="FollowedHyperlink"/>
    <w:basedOn w:val="DefaultParagraphFont"/>
    <w:uiPriority w:val="99"/>
    <w:semiHidden w:val="1"/>
    <w:unhideWhenUsed w:val="1"/>
    <w:rsid w:val="002C1E02"/>
    <w:rPr>
      <w:color w:val="954f72" w:themeColor="followedHyperlink"/>
      <w:u w:val="single"/>
    </w:rPr>
  </w:style>
  <w:style w:type="paragraph" w:styleId="p1" w:customStyle="1">
    <w:name w:val="p1"/>
    <w:basedOn w:val="Normal"/>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efaultParagraphFont"/>
    <w:rsid w:val="001E46EC"/>
  </w:style>
  <w:style w:type="paragraph" w:styleId="p4" w:customStyle="1">
    <w:name w:val="p4"/>
    <w:basedOn w:val="Normal"/>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efaultParagraphFont"/>
    <w:rsid w:val="001E46EC"/>
    <w:rPr>
      <w:rFonts w:ascii="Helvetica" w:hAnsi="Helvetica" w:hint="default"/>
      <w:color w:val="33cccc"/>
      <w:sz w:val="24"/>
      <w:szCs w:val="24"/>
    </w:rPr>
  </w:style>
  <w:style w:type="character" w:styleId="apple-converted-space" w:customStyle="1">
    <w:name w:val="apple-converted-space"/>
    <w:basedOn w:val="DefaultParagraphFont"/>
    <w:rsid w:val="001E46EC"/>
  </w:style>
  <w:style w:type="paragraph" w:styleId="p5" w:customStyle="1">
    <w:name w:val="p5"/>
    <w:basedOn w:val="Normal"/>
    <w:rsid w:val="005B2B88"/>
    <w:pPr>
      <w:jc w:val="left"/>
    </w:pPr>
    <w:rPr>
      <w:rFonts w:ascii="Comic Sans MS" w:eastAsia="Calibri" w:hAnsi="Comic Sans MS"/>
      <w:color w:val="12234b"/>
      <w:szCs w:val="20"/>
      <w:lang w:eastAsia="en-US" w:val="en-US"/>
    </w:rPr>
  </w:style>
  <w:style w:type="paragraph" w:styleId="p6" w:customStyle="1">
    <w:name w:val="p6"/>
    <w:basedOn w:val="Normal"/>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
    <w:rsid w:val="005B2B88"/>
    <w:pPr>
      <w:jc w:val="left"/>
    </w:pPr>
    <w:rPr>
      <w:rFonts w:ascii="Times New Roman" w:eastAsia="Calibri" w:hAnsi="Times New Roman"/>
      <w:color w:val="12234b"/>
      <w:sz w:val="24"/>
      <w:lang w:eastAsia="en-US" w:val="en-US"/>
    </w:rPr>
  </w:style>
  <w:style w:type="paragraph" w:styleId="p14" w:customStyle="1">
    <w:name w:val="p14"/>
    <w:basedOn w:val="Normal"/>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
    <w:rsid w:val="005B2B88"/>
    <w:pPr>
      <w:jc w:val="left"/>
    </w:pPr>
    <w:rPr>
      <w:rFonts w:ascii="Arial" w:cs="Arial" w:eastAsia="Calibri" w:hAnsi="Arial"/>
      <w:color w:val="12234b"/>
      <w:sz w:val="24"/>
      <w:lang w:eastAsia="en-US" w:val="en-US"/>
    </w:rPr>
  </w:style>
  <w:style w:type="paragraph" w:styleId="p18" w:customStyle="1">
    <w:name w:val="p18"/>
    <w:basedOn w:val="Normal"/>
    <w:rsid w:val="005B2B88"/>
    <w:pPr>
      <w:jc w:val="left"/>
    </w:pPr>
    <w:rPr>
      <w:rFonts w:ascii="Times" w:eastAsia="Calibri" w:hAnsi="Times"/>
      <w:color w:val="12234b"/>
      <w:sz w:val="24"/>
      <w:lang w:eastAsia="en-US" w:val="en-US"/>
    </w:rPr>
  </w:style>
  <w:style w:type="paragraph" w:styleId="p19" w:customStyle="1">
    <w:name w:val="p19"/>
    <w:basedOn w:val="Normal"/>
    <w:rsid w:val="005B2B88"/>
    <w:pPr>
      <w:ind w:firstLine="360"/>
      <w:jc w:val="left"/>
    </w:pPr>
    <w:rPr>
      <w:rFonts w:ascii="Arial" w:cs="Arial" w:eastAsia="Calibri" w:hAnsi="Arial"/>
      <w:color w:val="12234b"/>
      <w:szCs w:val="20"/>
      <w:lang w:eastAsia="en-US" w:val="en-US"/>
    </w:rPr>
  </w:style>
  <w:style w:type="paragraph" w:styleId="p20" w:customStyle="1">
    <w:name w:val="p20"/>
    <w:basedOn w:val="Normal"/>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
    <w:rsid w:val="005B2B88"/>
    <w:pPr>
      <w:jc w:val="left"/>
    </w:pPr>
    <w:rPr>
      <w:rFonts w:ascii="Arial" w:cs="Arial" w:eastAsia="Calibri" w:hAnsi="Arial"/>
      <w:color w:val="000080"/>
      <w:szCs w:val="20"/>
      <w:lang w:eastAsia="en-US" w:val="en-US"/>
    </w:rPr>
  </w:style>
  <w:style w:type="paragraph" w:styleId="p22" w:customStyle="1">
    <w:name w:val="p22"/>
    <w:basedOn w:val="Normal"/>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efaultParagraphFont"/>
    <w:rsid w:val="005B2B88"/>
    <w:rPr>
      <w:rFonts w:ascii="Times New Roman" w:cs="Times New Roman" w:hAnsi="Times New Roman" w:hint="default"/>
      <w:sz w:val="18"/>
      <w:szCs w:val="18"/>
    </w:rPr>
  </w:style>
  <w:style w:type="character" w:styleId="s4" w:customStyle="1">
    <w:name w:val="s4"/>
    <w:basedOn w:val="DefaultParagraphFont"/>
    <w:rsid w:val="005B2B88"/>
    <w:rPr>
      <w:rFonts w:ascii="Arial" w:cs="Arial" w:hAnsi="Arial" w:hint="default"/>
      <w:sz w:val="18"/>
      <w:szCs w:val="18"/>
    </w:rPr>
  </w:style>
  <w:style w:type="character" w:styleId="s5" w:customStyle="1">
    <w:name w:val="s5"/>
    <w:basedOn w:val="DefaultParagraphFont"/>
    <w:rsid w:val="005B2B88"/>
    <w:rPr>
      <w:rFonts w:ascii="Times New Roman" w:cs="Times New Roman" w:hAnsi="Times New Roman" w:hint="default"/>
      <w:sz w:val="24"/>
      <w:szCs w:val="24"/>
    </w:rPr>
  </w:style>
  <w:style w:type="character" w:styleId="s6" w:customStyle="1">
    <w:name w:val="s6"/>
    <w:basedOn w:val="DefaultParagraphFont"/>
    <w:rsid w:val="005B2B88"/>
    <w:rPr>
      <w:color w:val="12234b"/>
    </w:rPr>
  </w:style>
  <w:style w:type="character" w:styleId="s7" w:customStyle="1">
    <w:name w:val="s7"/>
    <w:basedOn w:val="DefaultParagraphFont"/>
    <w:rsid w:val="005B2B88"/>
    <w:rPr>
      <w:rFonts w:ascii="Arial" w:cs="Arial" w:hAnsi="Arial" w:hint="default"/>
      <w:sz w:val="20"/>
      <w:szCs w:val="20"/>
    </w:rPr>
  </w:style>
  <w:style w:type="character" w:styleId="s8" w:customStyle="1">
    <w:name w:val="s8"/>
    <w:basedOn w:val="DefaultParagraphFont"/>
    <w:rsid w:val="005B2B88"/>
    <w:rPr>
      <w:rFonts w:ascii="Times New Roman" w:cs="Times New Roman" w:hAnsi="Times New Roman" w:hint="default"/>
      <w:sz w:val="14"/>
      <w:szCs w:val="14"/>
    </w:rPr>
  </w:style>
  <w:style w:type="character" w:styleId="UnresolvedMention1" w:customStyle="1">
    <w:name w:val="Unresolved Mention1"/>
    <w:basedOn w:val="DefaultParagraphFont"/>
    <w:uiPriority w:val="99"/>
    <w:rsid w:val="00572CC6"/>
    <w:rPr>
      <w:color w:val="605e5c"/>
      <w:shd w:color="auto" w:fill="e1dfdd" w:val="clear"/>
    </w:rPr>
  </w:style>
  <w:style w:type="character" w:styleId="PageNumber">
    <w:name w:val="page number"/>
    <w:basedOn w:val="DefaultParagraphFont"/>
    <w:uiPriority w:val="99"/>
    <w:semiHidden w:val="1"/>
    <w:unhideWhenUsed w:val="1"/>
    <w:rsid w:val="00572CC6"/>
  </w:style>
  <w:style w:type="character" w:styleId="Strong">
    <w:name w:val="Strong"/>
    <w:basedOn w:val="DefaultParagraphFont"/>
    <w:uiPriority w:val="22"/>
    <w:qFormat w:val="1"/>
    <w:rsid w:val="00AA15AF"/>
    <w:rPr>
      <w:b w:val="1"/>
      <w:bCs w:val="1"/>
    </w:rPr>
  </w:style>
  <w:style w:type="character" w:styleId="Heading3Char" w:customStyle="1">
    <w:name w:val="Heading 3 Char"/>
    <w:basedOn w:val="DefaultParagraphFont"/>
    <w:link w:val="Heading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TableNormal"/>
    <w:tblPr>
      <w:tblStyleRowBandSize w:val="1"/>
      <w:tblStyleColBandSize w:val="1"/>
      <w:tblCellMar>
        <w:top w:w="113.0" w:type="dxa"/>
        <w:left w:w="115.0" w:type="dxa"/>
        <w:bottom w:w="113.0" w:type="dxa"/>
        <w:right w:w="115.0" w:type="dxa"/>
      </w:tblCellMar>
    </w:tblPr>
  </w:style>
  <w:style w:type="table" w:styleId="a0" w:customStyle="1">
    <w:name w:val="a0"/>
    <w:basedOn w:val="TableNormal"/>
    <w:tblPr>
      <w:tblStyleRowBandSize w:val="1"/>
      <w:tblStyleColBandSize w:val="1"/>
      <w:tblCellMar>
        <w:top w:w="113.0" w:type="dxa"/>
        <w:left w:w="115.0" w:type="dxa"/>
        <w:bottom w:w="113.0" w:type="dxa"/>
        <w:right w:w="115.0" w:type="dxa"/>
      </w:tblCellMar>
    </w:tblPr>
  </w:style>
  <w:style w:type="table" w:styleId="a1" w:customStyle="1">
    <w:name w:val="a1"/>
    <w:basedOn w:val="TableNormal"/>
    <w:tblPr>
      <w:tblStyleRowBandSize w:val="1"/>
      <w:tblStyleColBandSize w:val="1"/>
      <w:tblCellMar>
        <w:top w:w="113.0" w:type="dxa"/>
        <w:left w:w="115.0" w:type="dxa"/>
        <w:bottom w:w="113.0" w:type="dxa"/>
        <w:right w:w="115.0" w:type="dxa"/>
      </w:tblCellMar>
    </w:tblPr>
  </w:style>
  <w:style w:type="table" w:styleId="a2" w:customStyle="1">
    <w:name w:val="a2"/>
    <w:basedOn w:val="TableNormal"/>
    <w:tblPr>
      <w:tblStyleRowBandSize w:val="1"/>
      <w:tblStyleColBandSize w:val="1"/>
      <w:tblCellMar>
        <w:top w:w="113.0" w:type="dxa"/>
        <w:left w:w="115.0" w:type="dxa"/>
        <w:bottom w:w="113.0" w:type="dxa"/>
        <w:right w:w="115.0" w:type="dxa"/>
      </w:tblCellMar>
    </w:tblPr>
  </w:style>
  <w:style w:type="table" w:styleId="a3" w:customStyle="1">
    <w:name w:val="a3"/>
    <w:basedOn w:val="TableNormal"/>
    <w:tblPr>
      <w:tblStyleRowBandSize w:val="1"/>
      <w:tblStyleColBandSize w:val="1"/>
      <w:tblCellMar>
        <w:top w:w="113.0" w:type="dxa"/>
        <w:left w:w="115.0" w:type="dxa"/>
        <w:bottom w:w="113.0" w:type="dxa"/>
        <w:right w:w="115.0" w:type="dxa"/>
      </w:tblCellMar>
    </w:tblPr>
  </w:style>
  <w:style w:type="table" w:styleId="a4" w:customStyle="1">
    <w:name w:val="a4"/>
    <w:basedOn w:val="TableNormal"/>
    <w:tblPr>
      <w:tblStyleRowBandSize w:val="1"/>
      <w:tblStyleColBandSize w:val="1"/>
      <w:tblCellMar>
        <w:top w:w="113.0" w:type="dxa"/>
        <w:left w:w="115.0" w:type="dxa"/>
        <w:bottom w:w="113.0" w:type="dxa"/>
        <w:right w:w="115.0" w:type="dxa"/>
      </w:tblCellMar>
    </w:tblPr>
  </w:style>
  <w:style w:type="table" w:styleId="a5" w:customStyle="1">
    <w:name w:val="a5"/>
    <w:basedOn w:val="TableNormal"/>
    <w:tblPr>
      <w:tblStyleRowBandSize w:val="1"/>
      <w:tblStyleColBandSize w:val="1"/>
      <w:tblCellMar>
        <w:top w:w="113.0" w:type="dxa"/>
        <w:left w:w="115.0" w:type="dxa"/>
        <w:bottom w:w="113.0" w:type="dxa"/>
        <w:right w:w="115.0" w:type="dxa"/>
      </w:tblCellMar>
    </w:tblPr>
  </w:style>
  <w:style w:type="table" w:styleId="a6" w:customStyle="1">
    <w:name w:val="a6"/>
    <w:basedOn w:val="TableNormal"/>
    <w:tblPr>
      <w:tblStyleRowBandSize w:val="1"/>
      <w:tblStyleColBandSize w:val="1"/>
      <w:tblCellMar>
        <w:top w:w="113.0" w:type="dxa"/>
        <w:left w:w="115.0" w:type="dxa"/>
        <w:bottom w:w="113.0" w:type="dxa"/>
        <w:right w:w="115.0" w:type="dxa"/>
      </w:tblCellMar>
    </w:tblPr>
  </w:style>
  <w:style w:type="table" w:styleId="a7" w:customStyle="1">
    <w:name w:val="a7"/>
    <w:basedOn w:val="TableNormal"/>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eachablemachine.withgoogle.com" TargetMode="External"/><Relationship Id="rId8" Type="http://schemas.openxmlformats.org/officeDocument/2006/relationships/hyperlink" Target="https://kidscodejeunesse.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MfNGGVNyrwVU/1Y4RqHUucHvlA==">AMUW2mVsIEF9UnkLuVVxP7pe/XtCUPDC6JMWf4ldp/OZqLltrOFNEkDo4pM0B1xiewPErbiEreBDfbty1AQyHTr/Sg3NqI0HBNCz001e5CrvPs26jQwwFnc=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2021-09-22T05:47:00Z</dcterms:created>
  <dc:creator>HP Mobile</dc:creator>
</cp:coreProperties>
</file>